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ASSESSMENT PROCEDURE FOR THE ADD ON COMPUTER COURSE: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 xml:space="preserve">After the completion of the course, a theory exam as well as a practical examination will be held and students will be awarded Grades based on their performance on the examination.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ab/>
        <w:t xml:space="preserve">Theory exam- 50  marks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ab/>
        <w:t xml:space="preserve">Practical exam- 100 marks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OUTCOME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ab/>
        <w:t xml:space="preserve">The course was supposed to be completed December, 2022, but due to the semester end exam students could not attend classes for 1 month during the course. Now it will be completed in January, 2023. Those who successfully completes the course will be awarded certificates by the College in collaboration with CCIS.</w:t>
        <w:tab/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ab/>
        <w:t xml:space="preserve">The course curriculum is designed as per the Industry and Govt. Jobs requirement standards, by completing which the students will be eligible for various job opportunities. 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